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Erweiterung G8/G9 am Schillergymnasium, BT Finkenstraß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ischlerarbeiten für die Sanierung und Aufstockung eines Schulgebäudes, Einbaumöbel, Akustikpaneele, Deckensegel, Bekleidungen aus Dreischichtplatten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